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F4" w:rsidRDefault="009D7832" w:rsidP="009D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D7832" w:rsidRDefault="009D7832" w:rsidP="009D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конкурса на лучший эскизный проект памятника Лазаря Васильевича </w:t>
      </w:r>
      <w:proofErr w:type="spellStart"/>
      <w:r>
        <w:rPr>
          <w:b/>
          <w:sz w:val="28"/>
          <w:szCs w:val="28"/>
        </w:rPr>
        <w:t>Кокышева</w:t>
      </w:r>
      <w:proofErr w:type="spellEnd"/>
      <w:r w:rsidR="002A6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</w:t>
      </w:r>
      <w:r w:rsidR="002A60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алтайского поэт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филисофа</w:t>
      </w:r>
      <w:proofErr w:type="spellEnd"/>
      <w:r>
        <w:rPr>
          <w:b/>
          <w:sz w:val="28"/>
          <w:szCs w:val="28"/>
        </w:rPr>
        <w:t>, драматурга, прозаика, художника и музыканта.</w:t>
      </w:r>
    </w:p>
    <w:p w:rsidR="009D7832" w:rsidRDefault="002A60CA" w:rsidP="009D7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2A60CA" w:rsidRDefault="002A60CA" w:rsidP="002A6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1.Настоящее Положение определяет цели, порядок и условия проведения открытого конкурса на лучший эскизный проект для проведения открытого конкурса на эскизный проект памятника  Лазаря Васильевича </w:t>
      </w:r>
      <w:proofErr w:type="spellStart"/>
      <w:r>
        <w:rPr>
          <w:sz w:val="28"/>
          <w:szCs w:val="28"/>
        </w:rPr>
        <w:t>Кокышев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алтайского поэта - </w:t>
      </w:r>
      <w:proofErr w:type="spellStart"/>
      <w:r>
        <w:rPr>
          <w:sz w:val="28"/>
          <w:szCs w:val="28"/>
        </w:rPr>
        <w:t>филисофа</w:t>
      </w:r>
      <w:proofErr w:type="spellEnd"/>
      <w:r>
        <w:rPr>
          <w:sz w:val="28"/>
          <w:szCs w:val="28"/>
        </w:rPr>
        <w:t>, драматурга, прозаика, художника и музыканта. (далее Конкурс)</w:t>
      </w:r>
    </w:p>
    <w:p w:rsidR="002A60CA" w:rsidRDefault="002A60CA" w:rsidP="002A60CA">
      <w:pPr>
        <w:jc w:val="both"/>
        <w:rPr>
          <w:sz w:val="28"/>
          <w:szCs w:val="28"/>
        </w:rPr>
      </w:pPr>
      <w:r>
        <w:rPr>
          <w:sz w:val="28"/>
          <w:szCs w:val="28"/>
        </w:rPr>
        <w:t>2.Организатором Конкурса является Администрация МО Шебалинское сельское поселение (далее организатор)</w:t>
      </w:r>
      <w:r w:rsidR="0013068E">
        <w:rPr>
          <w:sz w:val="28"/>
          <w:szCs w:val="28"/>
        </w:rPr>
        <w:t>.</w:t>
      </w:r>
    </w:p>
    <w:p w:rsidR="0013068E" w:rsidRDefault="0013068E" w:rsidP="002A6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3.Результаты открытого конкурса на эскизный проект памятника </w:t>
      </w:r>
      <w:proofErr w:type="spellStart"/>
      <w:r>
        <w:rPr>
          <w:sz w:val="28"/>
          <w:szCs w:val="28"/>
        </w:rPr>
        <w:t>Л.В.Кокышеву</w:t>
      </w:r>
      <w:proofErr w:type="spellEnd"/>
      <w:r>
        <w:rPr>
          <w:sz w:val="28"/>
          <w:szCs w:val="28"/>
        </w:rPr>
        <w:t xml:space="preserve"> оценивает Экспертная комиссия.</w:t>
      </w:r>
    </w:p>
    <w:p w:rsidR="0013068E" w:rsidRDefault="0013068E" w:rsidP="002A60CA">
      <w:pPr>
        <w:jc w:val="both"/>
        <w:rPr>
          <w:sz w:val="28"/>
          <w:szCs w:val="28"/>
        </w:rPr>
      </w:pPr>
      <w:r>
        <w:rPr>
          <w:sz w:val="28"/>
          <w:szCs w:val="28"/>
        </w:rPr>
        <w:t>4.Це</w:t>
      </w:r>
      <w:r w:rsidR="002363EB">
        <w:rPr>
          <w:sz w:val="28"/>
          <w:szCs w:val="28"/>
        </w:rPr>
        <w:t>л</w:t>
      </w:r>
      <w:r>
        <w:rPr>
          <w:sz w:val="28"/>
          <w:szCs w:val="28"/>
        </w:rPr>
        <w:t xml:space="preserve">ью Конкурса является отбор лучшего из предложенных эскизных проектов памятника  </w:t>
      </w:r>
      <w:proofErr w:type="spellStart"/>
      <w:r>
        <w:rPr>
          <w:sz w:val="28"/>
          <w:szCs w:val="28"/>
        </w:rPr>
        <w:t>Л.В.Кокышеву</w:t>
      </w:r>
      <w:proofErr w:type="spellEnd"/>
      <w:r>
        <w:rPr>
          <w:sz w:val="28"/>
          <w:szCs w:val="28"/>
        </w:rPr>
        <w:t>.</w:t>
      </w:r>
    </w:p>
    <w:p w:rsidR="0013068E" w:rsidRDefault="0013068E" w:rsidP="002A60CA">
      <w:pPr>
        <w:jc w:val="both"/>
        <w:rPr>
          <w:sz w:val="28"/>
          <w:szCs w:val="28"/>
        </w:rPr>
      </w:pPr>
      <w:r>
        <w:rPr>
          <w:sz w:val="28"/>
          <w:szCs w:val="28"/>
        </w:rPr>
        <w:t>5.Место установки памятника: Республика Алтай, Шебалинский район, 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ебалино</w:t>
      </w:r>
      <w:r w:rsidR="002363EB">
        <w:rPr>
          <w:sz w:val="28"/>
          <w:szCs w:val="28"/>
        </w:rPr>
        <w:t>,  на земельном участке Шебалинского сельского поселения, кадастровый номер 04:110113:841, площадь  540 кв.м.</w:t>
      </w:r>
    </w:p>
    <w:p w:rsidR="0013068E" w:rsidRDefault="0013068E" w:rsidP="002A60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3068E">
        <w:rPr>
          <w:b/>
          <w:sz w:val="28"/>
          <w:szCs w:val="28"/>
        </w:rPr>
        <w:t>П.У</w:t>
      </w:r>
      <w:r>
        <w:rPr>
          <w:b/>
          <w:sz w:val="28"/>
          <w:szCs w:val="28"/>
        </w:rPr>
        <w:t>ЧАСТНИКИ</w:t>
      </w:r>
      <w:r w:rsidRPr="0013068E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А.</w:t>
      </w:r>
    </w:p>
    <w:p w:rsidR="0013068E" w:rsidRDefault="0013068E" w:rsidP="002A6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766F8">
        <w:rPr>
          <w:sz w:val="28"/>
          <w:szCs w:val="28"/>
        </w:rPr>
        <w:t xml:space="preserve">К участию в Конкурсе допускаются: скульпторы, архитекторы, дизайнеры, художники, студенты профильных  вузов, специалисты рекламных и </w:t>
      </w:r>
      <w:proofErr w:type="spellStart"/>
      <w:r w:rsidR="001766F8">
        <w:rPr>
          <w:sz w:val="28"/>
          <w:szCs w:val="28"/>
        </w:rPr>
        <w:t>креативных</w:t>
      </w:r>
      <w:proofErr w:type="spellEnd"/>
      <w:r w:rsidR="001766F8">
        <w:rPr>
          <w:sz w:val="28"/>
          <w:szCs w:val="28"/>
        </w:rPr>
        <w:t xml:space="preserve"> агентств, дизайнерских и иных творческих объединений, производственные компании, группы участников с </w:t>
      </w:r>
      <w:proofErr w:type="gramStart"/>
      <w:r w:rsidR="001766F8">
        <w:rPr>
          <w:sz w:val="28"/>
          <w:szCs w:val="28"/>
        </w:rPr>
        <w:t>совместными</w:t>
      </w:r>
      <w:proofErr w:type="gramEnd"/>
      <w:r w:rsidR="001766F8">
        <w:rPr>
          <w:sz w:val="28"/>
          <w:szCs w:val="28"/>
        </w:rPr>
        <w:t xml:space="preserve">  проектам.</w:t>
      </w:r>
    </w:p>
    <w:p w:rsidR="001766F8" w:rsidRDefault="001766F8" w:rsidP="002A60CA">
      <w:pPr>
        <w:jc w:val="both"/>
        <w:rPr>
          <w:sz w:val="28"/>
          <w:szCs w:val="28"/>
        </w:rPr>
      </w:pPr>
      <w:r>
        <w:rPr>
          <w:sz w:val="28"/>
          <w:szCs w:val="28"/>
        </w:rPr>
        <w:t>7.Возраст участников от 18 лет.</w:t>
      </w:r>
    </w:p>
    <w:p w:rsidR="001766F8" w:rsidRDefault="001766F8" w:rsidP="002A60CA">
      <w:pPr>
        <w:jc w:val="both"/>
        <w:rPr>
          <w:sz w:val="28"/>
          <w:szCs w:val="28"/>
        </w:rPr>
      </w:pPr>
      <w:r>
        <w:rPr>
          <w:sz w:val="28"/>
          <w:szCs w:val="28"/>
        </w:rPr>
        <w:t>8.Участникам Конкурса необходимо  подготовить и представить  Организатору Эскизный проект архитектурно-</w:t>
      </w:r>
      <w:proofErr w:type="gramStart"/>
      <w:r>
        <w:rPr>
          <w:sz w:val="28"/>
          <w:szCs w:val="28"/>
        </w:rPr>
        <w:t>художественного решения</w:t>
      </w:r>
      <w:proofErr w:type="gramEnd"/>
      <w:r>
        <w:rPr>
          <w:sz w:val="28"/>
          <w:szCs w:val="28"/>
        </w:rPr>
        <w:t xml:space="preserve"> памятника </w:t>
      </w:r>
      <w:proofErr w:type="spellStart"/>
      <w:r>
        <w:rPr>
          <w:sz w:val="28"/>
          <w:szCs w:val="28"/>
        </w:rPr>
        <w:t>Л.В.Кокышеву</w:t>
      </w:r>
      <w:proofErr w:type="spellEnd"/>
      <w:r>
        <w:rPr>
          <w:sz w:val="28"/>
          <w:szCs w:val="28"/>
        </w:rPr>
        <w:t>.</w:t>
      </w:r>
    </w:p>
    <w:p w:rsidR="001766F8" w:rsidRDefault="001766F8" w:rsidP="002A60CA">
      <w:pPr>
        <w:jc w:val="both"/>
        <w:rPr>
          <w:sz w:val="28"/>
          <w:szCs w:val="28"/>
        </w:rPr>
      </w:pPr>
      <w:r>
        <w:rPr>
          <w:sz w:val="28"/>
          <w:szCs w:val="28"/>
        </w:rPr>
        <w:t>9.Каждый участник может выставить на конкурс  одну работу.</w:t>
      </w:r>
    </w:p>
    <w:p w:rsidR="001766F8" w:rsidRDefault="001766F8" w:rsidP="002A60CA">
      <w:pPr>
        <w:jc w:val="both"/>
        <w:rPr>
          <w:sz w:val="28"/>
          <w:szCs w:val="28"/>
        </w:rPr>
      </w:pPr>
    </w:p>
    <w:p w:rsidR="001766F8" w:rsidRDefault="001766F8" w:rsidP="001766F8">
      <w:pPr>
        <w:jc w:val="center"/>
        <w:rPr>
          <w:b/>
          <w:sz w:val="28"/>
          <w:szCs w:val="28"/>
        </w:rPr>
      </w:pPr>
      <w:r w:rsidRPr="001766F8">
        <w:rPr>
          <w:b/>
          <w:sz w:val="28"/>
          <w:szCs w:val="28"/>
        </w:rPr>
        <w:lastRenderedPageBreak/>
        <w:t>Ш.СРОКИ ПРОВЕДЕНИЯ КОНКУРСА</w:t>
      </w:r>
    </w:p>
    <w:p w:rsidR="001766F8" w:rsidRDefault="004370FA" w:rsidP="001766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13 марта 2024 года – объявление конкурса на официальном сайте в сети  «Интернет» МО Шебалинское сельское поселение.</w:t>
      </w:r>
    </w:p>
    <w:p w:rsidR="004370FA" w:rsidRDefault="004370FA" w:rsidP="001766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14 марта по 25 марта 2024 года предоставление заявок на участие в Конкурсе с материалами на конкурс;</w:t>
      </w:r>
    </w:p>
    <w:p w:rsidR="004370FA" w:rsidRDefault="004370FA" w:rsidP="001766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2024 года подведение итогов Конкурса;</w:t>
      </w:r>
    </w:p>
    <w:p w:rsidR="004370FA" w:rsidRPr="004370FA" w:rsidRDefault="004370FA" w:rsidP="001766F8">
      <w:pPr>
        <w:jc w:val="both"/>
        <w:rPr>
          <w:sz w:val="28"/>
          <w:szCs w:val="28"/>
        </w:rPr>
      </w:pPr>
      <w:r w:rsidRPr="004370FA">
        <w:rPr>
          <w:sz w:val="28"/>
          <w:szCs w:val="28"/>
        </w:rPr>
        <w:t>11. Конкурс проводится в один этап.</w:t>
      </w:r>
    </w:p>
    <w:p w:rsidR="004370FA" w:rsidRDefault="004370FA" w:rsidP="00437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V</w:t>
      </w:r>
      <w:r w:rsidRPr="004370FA">
        <w:rPr>
          <w:b/>
          <w:sz w:val="28"/>
          <w:szCs w:val="28"/>
        </w:rPr>
        <w:t>.ПОРЯДОК И УСЛОВИЯ ПРОВЕДЕНИЯ КОНКУРСА</w:t>
      </w:r>
      <w:r>
        <w:rPr>
          <w:b/>
          <w:sz w:val="28"/>
          <w:szCs w:val="28"/>
        </w:rPr>
        <w:t>.</w:t>
      </w:r>
    </w:p>
    <w:p w:rsidR="008A1BC2" w:rsidRDefault="008A1BC2" w:rsidP="008A1BC2">
      <w:pPr>
        <w:jc w:val="both"/>
        <w:rPr>
          <w:sz w:val="28"/>
          <w:szCs w:val="28"/>
        </w:rPr>
      </w:pPr>
      <w:r w:rsidRPr="008A1BC2">
        <w:rPr>
          <w:sz w:val="28"/>
          <w:szCs w:val="28"/>
        </w:rPr>
        <w:t>12. Материалы</w:t>
      </w:r>
      <w:r>
        <w:rPr>
          <w:sz w:val="28"/>
          <w:szCs w:val="28"/>
        </w:rPr>
        <w:t xml:space="preserve"> на Конкурс представляются в следующем составе:</w:t>
      </w:r>
    </w:p>
    <w:p w:rsidR="008A1BC2" w:rsidRDefault="008A1BC2" w:rsidP="008A1BC2">
      <w:pPr>
        <w:jc w:val="both"/>
        <w:rPr>
          <w:sz w:val="28"/>
          <w:szCs w:val="28"/>
        </w:rPr>
      </w:pPr>
      <w:r>
        <w:rPr>
          <w:sz w:val="28"/>
          <w:szCs w:val="28"/>
        </w:rPr>
        <w:t>*  заявка на участие в конкурсе  (согласно приложению к настоящему Положению);</w:t>
      </w:r>
    </w:p>
    <w:p w:rsidR="008A1BC2" w:rsidRDefault="008A1BC2" w:rsidP="008A1BC2">
      <w:pPr>
        <w:jc w:val="both"/>
        <w:rPr>
          <w:sz w:val="28"/>
          <w:szCs w:val="28"/>
        </w:rPr>
      </w:pPr>
      <w:r>
        <w:rPr>
          <w:sz w:val="28"/>
          <w:szCs w:val="28"/>
        </w:rPr>
        <w:t>* эскизный проект памятника;</w:t>
      </w:r>
    </w:p>
    <w:p w:rsidR="008A1BC2" w:rsidRPr="006E5D68" w:rsidRDefault="008A1BC2" w:rsidP="008A1BC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6E5D68">
        <w:rPr>
          <w:sz w:val="28"/>
          <w:szCs w:val="28"/>
        </w:rPr>
        <w:t>вид памятника, в двух горизонтальных проекциях (вид спереди и сбоку) с указанием размеров</w:t>
      </w:r>
      <w:r w:rsidR="005B5517" w:rsidRPr="006E5D68">
        <w:rPr>
          <w:sz w:val="28"/>
          <w:szCs w:val="28"/>
        </w:rPr>
        <w:t xml:space="preserve"> памятника;</w:t>
      </w:r>
    </w:p>
    <w:p w:rsidR="005B5517" w:rsidRPr="006E5D68" w:rsidRDefault="005B5517" w:rsidP="006E5D68">
      <w:pPr>
        <w:rPr>
          <w:sz w:val="28"/>
          <w:szCs w:val="28"/>
        </w:rPr>
      </w:pPr>
      <w:r w:rsidRPr="006E5D68">
        <w:rPr>
          <w:sz w:val="28"/>
          <w:szCs w:val="28"/>
        </w:rPr>
        <w:t>*примерная смета расходов на благоустройство прилегающей территории;</w:t>
      </w:r>
    </w:p>
    <w:p w:rsidR="005B5517" w:rsidRDefault="005B5517" w:rsidP="006E5D68">
      <w:pPr>
        <w:rPr>
          <w:sz w:val="28"/>
          <w:szCs w:val="28"/>
        </w:rPr>
      </w:pPr>
      <w:r w:rsidRPr="006E5D68">
        <w:rPr>
          <w:sz w:val="28"/>
          <w:szCs w:val="28"/>
        </w:rPr>
        <w:t>*масштаб памятника в месте его установки, планируется в полный рост.</w:t>
      </w:r>
    </w:p>
    <w:p w:rsidR="006E5D68" w:rsidRDefault="006E5D68" w:rsidP="006E5D68">
      <w:pPr>
        <w:rPr>
          <w:sz w:val="28"/>
          <w:szCs w:val="28"/>
        </w:rPr>
      </w:pPr>
      <w:r>
        <w:rPr>
          <w:sz w:val="28"/>
          <w:szCs w:val="28"/>
        </w:rPr>
        <w:t>13. В качестве дополнения к материалам указанным в пункте 12 настоящего Положения (</w:t>
      </w:r>
      <w:proofErr w:type="spellStart"/>
      <w:r>
        <w:rPr>
          <w:sz w:val="28"/>
          <w:szCs w:val="28"/>
        </w:rPr>
        <w:t>далее-материалы</w:t>
      </w:r>
      <w:proofErr w:type="spellEnd"/>
      <w:r>
        <w:rPr>
          <w:sz w:val="28"/>
          <w:szCs w:val="28"/>
        </w:rPr>
        <w:t>) на Конкурс принимаются и другие материалы (рисунки, фотографии, макеты и др.)</w:t>
      </w:r>
    </w:p>
    <w:p w:rsidR="006E5D68" w:rsidRDefault="006E5D68" w:rsidP="006E5D68">
      <w:pPr>
        <w:rPr>
          <w:sz w:val="28"/>
          <w:szCs w:val="28"/>
        </w:rPr>
      </w:pPr>
      <w:r>
        <w:rPr>
          <w:sz w:val="28"/>
          <w:szCs w:val="28"/>
        </w:rPr>
        <w:t>14.Материалы, представленные не в полном составе указанным в пункте 12 настоящего Положения, к рассмотрению не принимаются.</w:t>
      </w:r>
    </w:p>
    <w:p w:rsidR="006E5D68" w:rsidRDefault="006E5D68" w:rsidP="006E5D68">
      <w:pPr>
        <w:rPr>
          <w:sz w:val="28"/>
          <w:szCs w:val="28"/>
        </w:rPr>
      </w:pPr>
      <w:r>
        <w:rPr>
          <w:sz w:val="28"/>
          <w:szCs w:val="28"/>
        </w:rPr>
        <w:t>15.Участники Конкурса принимают на себя затраты на изготовление конкурсных материалов, а также затраты на их транспортировку.</w:t>
      </w:r>
    </w:p>
    <w:p w:rsidR="006A2EC7" w:rsidRDefault="006A2EC7" w:rsidP="006E5D68">
      <w:pPr>
        <w:rPr>
          <w:b/>
          <w:i/>
          <w:sz w:val="28"/>
          <w:szCs w:val="28"/>
        </w:rPr>
      </w:pPr>
      <w:r>
        <w:rPr>
          <w:sz w:val="28"/>
          <w:szCs w:val="28"/>
        </w:rPr>
        <w:t>16.Материалы на Конкурс направляются Организатору по адресу электронной почты:</w:t>
      </w:r>
      <w:r w:rsidR="001A4987" w:rsidRPr="001A4987">
        <w:t xml:space="preserve"> </w:t>
      </w:r>
      <w:hyperlink r:id="rId4" w:history="1">
        <w:r w:rsidR="001A4987" w:rsidRPr="003407A9">
          <w:rPr>
            <w:rStyle w:val="a6"/>
            <w:sz w:val="28"/>
            <w:szCs w:val="28"/>
          </w:rPr>
          <w:t>Shebalino.sadm@yandex.ru</w:t>
        </w:r>
      </w:hyperlink>
      <w:r w:rsidR="001A4987">
        <w:rPr>
          <w:sz w:val="28"/>
          <w:szCs w:val="28"/>
        </w:rPr>
        <w:t xml:space="preserve"> или по адресу:649220 Республика Алтай, Шебалинский район, с</w:t>
      </w:r>
      <w:proofErr w:type="gramStart"/>
      <w:r w:rsidR="001A4987">
        <w:rPr>
          <w:sz w:val="28"/>
          <w:szCs w:val="28"/>
        </w:rPr>
        <w:t>.Ш</w:t>
      </w:r>
      <w:proofErr w:type="gramEnd"/>
      <w:r w:rsidR="001A4987">
        <w:rPr>
          <w:sz w:val="28"/>
          <w:szCs w:val="28"/>
        </w:rPr>
        <w:t xml:space="preserve">ебалино, ул.Советская 44, с пометкой </w:t>
      </w:r>
      <w:r w:rsidR="001A4987" w:rsidRPr="00A84528">
        <w:rPr>
          <w:b/>
          <w:i/>
          <w:sz w:val="28"/>
          <w:szCs w:val="28"/>
        </w:rPr>
        <w:t>«Памятник</w:t>
      </w:r>
      <w:r w:rsidR="00A84528" w:rsidRPr="00A84528">
        <w:rPr>
          <w:b/>
          <w:i/>
          <w:sz w:val="28"/>
          <w:szCs w:val="28"/>
        </w:rPr>
        <w:t xml:space="preserve">    </w:t>
      </w:r>
      <w:proofErr w:type="spellStart"/>
      <w:r w:rsidR="00A84528" w:rsidRPr="00A84528">
        <w:rPr>
          <w:b/>
          <w:i/>
          <w:sz w:val="28"/>
          <w:szCs w:val="28"/>
        </w:rPr>
        <w:t>Л.В.Кокышеву</w:t>
      </w:r>
      <w:proofErr w:type="spellEnd"/>
      <w:r w:rsidR="00A84528" w:rsidRPr="00A84528">
        <w:rPr>
          <w:b/>
          <w:i/>
          <w:sz w:val="28"/>
          <w:szCs w:val="28"/>
        </w:rPr>
        <w:t xml:space="preserve">  -конкурс  эскизных проектов»</w:t>
      </w:r>
      <w:r w:rsidR="00A84528">
        <w:rPr>
          <w:b/>
          <w:i/>
          <w:sz w:val="28"/>
          <w:szCs w:val="28"/>
        </w:rPr>
        <w:t>.</w:t>
      </w:r>
    </w:p>
    <w:p w:rsidR="00A84528" w:rsidRDefault="00A84528" w:rsidP="006E5D68">
      <w:pPr>
        <w:rPr>
          <w:sz w:val="28"/>
          <w:szCs w:val="28"/>
        </w:rPr>
      </w:pPr>
      <w:r>
        <w:rPr>
          <w:sz w:val="28"/>
          <w:szCs w:val="28"/>
        </w:rPr>
        <w:t>17.Предоставление материалов на Конкурс означает согласие автора с условием Конкурса.</w:t>
      </w:r>
    </w:p>
    <w:p w:rsidR="00A84528" w:rsidRDefault="00A84528" w:rsidP="006E5D68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B67BDE">
        <w:rPr>
          <w:sz w:val="28"/>
          <w:szCs w:val="28"/>
        </w:rPr>
        <w:t xml:space="preserve"> Факт предоставления материалов на Конкурс означает согласие автора  на публикации изображений проекта в СМИ и на информационных ресурсах Организатора.</w:t>
      </w:r>
    </w:p>
    <w:p w:rsidR="00B67BDE" w:rsidRDefault="00B67BDE" w:rsidP="006E5D68">
      <w:pPr>
        <w:rPr>
          <w:sz w:val="28"/>
          <w:szCs w:val="28"/>
        </w:rPr>
      </w:pPr>
      <w:r>
        <w:rPr>
          <w:sz w:val="28"/>
          <w:szCs w:val="28"/>
        </w:rPr>
        <w:t>19.Конкурсные материалы поступают в собственность организатора Конкурса и не возвращаются авторам.</w:t>
      </w:r>
    </w:p>
    <w:p w:rsidR="00B67BDE" w:rsidRDefault="00B67BDE" w:rsidP="006E5D68">
      <w:pPr>
        <w:rPr>
          <w:sz w:val="28"/>
          <w:szCs w:val="28"/>
        </w:rPr>
      </w:pPr>
      <w:r>
        <w:rPr>
          <w:sz w:val="28"/>
          <w:szCs w:val="28"/>
        </w:rPr>
        <w:t>20. По организационным вопросам, касающимся Конкурса, конкурсанты могут направлять обращения на адреса, указанные в пункте 16 настоящего Положения.</w:t>
      </w:r>
    </w:p>
    <w:p w:rsidR="00306CD2" w:rsidRDefault="00306CD2" w:rsidP="00306CD2">
      <w:pPr>
        <w:jc w:val="center"/>
        <w:rPr>
          <w:b/>
          <w:sz w:val="28"/>
          <w:szCs w:val="28"/>
        </w:rPr>
      </w:pPr>
      <w:proofErr w:type="gramStart"/>
      <w:r w:rsidRPr="00306CD2">
        <w:rPr>
          <w:b/>
          <w:sz w:val="28"/>
          <w:szCs w:val="28"/>
          <w:lang w:val="en-US"/>
        </w:rPr>
        <w:t>V</w:t>
      </w:r>
      <w:r w:rsidRPr="00306CD2">
        <w:rPr>
          <w:b/>
          <w:sz w:val="28"/>
          <w:szCs w:val="28"/>
        </w:rPr>
        <w:t>.КРИТЕРИИ ОЦЕНКИ ЭСКИЗНЫХ ПРОЕК</w:t>
      </w:r>
      <w:r>
        <w:rPr>
          <w:b/>
          <w:sz w:val="28"/>
          <w:szCs w:val="28"/>
        </w:rPr>
        <w:t>ТОВ ПАМЯТНИКА.</w:t>
      </w:r>
      <w:proofErr w:type="gramEnd"/>
    </w:p>
    <w:p w:rsidR="00306CD2" w:rsidRDefault="00306CD2" w:rsidP="00306CD2">
      <w:pPr>
        <w:jc w:val="both"/>
        <w:rPr>
          <w:sz w:val="28"/>
          <w:szCs w:val="28"/>
        </w:rPr>
      </w:pPr>
      <w:r>
        <w:rPr>
          <w:sz w:val="28"/>
          <w:szCs w:val="28"/>
        </w:rPr>
        <w:t>21.Оценка эскизных проектов памятника осуществляется по следующим критериям:</w:t>
      </w:r>
    </w:p>
    <w:p w:rsidR="00306CD2" w:rsidRDefault="00306CD2" w:rsidP="00306CD2">
      <w:pPr>
        <w:jc w:val="both"/>
        <w:rPr>
          <w:sz w:val="28"/>
          <w:szCs w:val="28"/>
        </w:rPr>
      </w:pPr>
      <w:r>
        <w:rPr>
          <w:sz w:val="28"/>
          <w:szCs w:val="28"/>
        </w:rPr>
        <w:t>* соответствие проекта памятника тематике и целям конкурса;</w:t>
      </w:r>
    </w:p>
    <w:p w:rsidR="00306CD2" w:rsidRDefault="00306CD2" w:rsidP="00306CD2">
      <w:pPr>
        <w:jc w:val="both"/>
        <w:rPr>
          <w:sz w:val="28"/>
          <w:szCs w:val="28"/>
        </w:rPr>
      </w:pPr>
      <w:r>
        <w:rPr>
          <w:sz w:val="28"/>
          <w:szCs w:val="28"/>
        </w:rPr>
        <w:t>* архитектурная выразительность и художественная ценность проекта решения;</w:t>
      </w:r>
    </w:p>
    <w:p w:rsidR="00306CD2" w:rsidRDefault="00306CD2" w:rsidP="00306CD2">
      <w:pPr>
        <w:jc w:val="both"/>
        <w:rPr>
          <w:sz w:val="28"/>
          <w:szCs w:val="28"/>
        </w:rPr>
      </w:pPr>
      <w:r>
        <w:rPr>
          <w:sz w:val="28"/>
          <w:szCs w:val="28"/>
        </w:rPr>
        <w:t>* гармоничное сочетание памятника с прилегающей территорией и окружающей средой;</w:t>
      </w:r>
    </w:p>
    <w:p w:rsidR="00306CD2" w:rsidRDefault="00306CD2" w:rsidP="00306CD2">
      <w:pPr>
        <w:jc w:val="both"/>
        <w:rPr>
          <w:sz w:val="28"/>
          <w:szCs w:val="28"/>
        </w:rPr>
      </w:pPr>
      <w:r>
        <w:rPr>
          <w:sz w:val="28"/>
          <w:szCs w:val="28"/>
        </w:rPr>
        <w:t>* долговечность и антивандальное исполнение;</w:t>
      </w:r>
    </w:p>
    <w:p w:rsidR="00306CD2" w:rsidRDefault="00306CD2" w:rsidP="00306CD2">
      <w:pPr>
        <w:jc w:val="both"/>
        <w:rPr>
          <w:sz w:val="28"/>
          <w:szCs w:val="28"/>
        </w:rPr>
      </w:pPr>
      <w:r>
        <w:rPr>
          <w:sz w:val="28"/>
          <w:szCs w:val="28"/>
        </w:rPr>
        <w:t>*уникальность памятника;</w:t>
      </w:r>
    </w:p>
    <w:p w:rsidR="00306CD2" w:rsidRDefault="00306CD2" w:rsidP="00306CD2">
      <w:pPr>
        <w:jc w:val="both"/>
        <w:rPr>
          <w:sz w:val="28"/>
          <w:szCs w:val="28"/>
        </w:rPr>
      </w:pPr>
      <w:r>
        <w:rPr>
          <w:sz w:val="28"/>
          <w:szCs w:val="28"/>
        </w:rPr>
        <w:t>*Финансовая и технологическая реальность осуществления проекта</w:t>
      </w:r>
      <w:r w:rsidR="00652F11">
        <w:rPr>
          <w:sz w:val="28"/>
          <w:szCs w:val="28"/>
        </w:rPr>
        <w:t>;</w:t>
      </w:r>
    </w:p>
    <w:p w:rsidR="00652F11" w:rsidRDefault="00652F11" w:rsidP="00306CD2">
      <w:pPr>
        <w:jc w:val="both"/>
        <w:rPr>
          <w:sz w:val="28"/>
          <w:szCs w:val="28"/>
        </w:rPr>
      </w:pPr>
      <w:r>
        <w:rPr>
          <w:sz w:val="28"/>
          <w:szCs w:val="28"/>
        </w:rPr>
        <w:t>*определение материала исполнения скульптурной и архитектурной частей Памятника (бронза).</w:t>
      </w:r>
    </w:p>
    <w:p w:rsidR="00652F11" w:rsidRDefault="00652F11" w:rsidP="00306C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*определение примерной сметной стоимости на создание Памятника, </w:t>
      </w:r>
      <w:r w:rsidR="00050E3A">
        <w:rPr>
          <w:sz w:val="28"/>
          <w:szCs w:val="28"/>
        </w:rPr>
        <w:t>вк</w:t>
      </w:r>
      <w:r>
        <w:rPr>
          <w:sz w:val="28"/>
          <w:szCs w:val="28"/>
        </w:rPr>
        <w:t>лючающей в себя затраты на его транспортировку и установку;</w:t>
      </w:r>
    </w:p>
    <w:p w:rsidR="00652F11" w:rsidRDefault="00652F11" w:rsidP="00306CD2">
      <w:pPr>
        <w:jc w:val="both"/>
        <w:rPr>
          <w:sz w:val="28"/>
          <w:szCs w:val="28"/>
        </w:rPr>
      </w:pPr>
      <w:r>
        <w:rPr>
          <w:sz w:val="28"/>
          <w:szCs w:val="28"/>
        </w:rPr>
        <w:t>* определение примерной сметной стоимости на</w:t>
      </w:r>
      <w:r w:rsidR="007A22AB">
        <w:rPr>
          <w:sz w:val="28"/>
          <w:szCs w:val="28"/>
        </w:rPr>
        <w:t xml:space="preserve"> благоустройство прилегающей территории, включающей в себя затраты на фундамент и постамент  Памятника.</w:t>
      </w:r>
    </w:p>
    <w:p w:rsidR="007A22AB" w:rsidRDefault="007A22AB" w:rsidP="00306CD2">
      <w:pPr>
        <w:jc w:val="both"/>
        <w:rPr>
          <w:sz w:val="28"/>
          <w:szCs w:val="28"/>
        </w:rPr>
      </w:pPr>
    </w:p>
    <w:p w:rsidR="007A22AB" w:rsidRDefault="007A22AB" w:rsidP="00306CD2">
      <w:pPr>
        <w:jc w:val="both"/>
        <w:rPr>
          <w:sz w:val="28"/>
          <w:szCs w:val="28"/>
        </w:rPr>
      </w:pPr>
    </w:p>
    <w:p w:rsidR="007A22AB" w:rsidRDefault="007A22AB" w:rsidP="00306CD2">
      <w:pPr>
        <w:jc w:val="both"/>
        <w:rPr>
          <w:sz w:val="28"/>
          <w:szCs w:val="28"/>
        </w:rPr>
      </w:pPr>
    </w:p>
    <w:p w:rsidR="007A22AB" w:rsidRDefault="007A22AB" w:rsidP="007A22AB">
      <w:pPr>
        <w:jc w:val="center"/>
        <w:rPr>
          <w:b/>
          <w:sz w:val="28"/>
          <w:szCs w:val="28"/>
        </w:rPr>
      </w:pPr>
      <w:r w:rsidRPr="007A22AB">
        <w:rPr>
          <w:b/>
          <w:sz w:val="28"/>
          <w:szCs w:val="28"/>
          <w:lang w:val="en-US"/>
        </w:rPr>
        <w:t>V1</w:t>
      </w:r>
      <w:r w:rsidRPr="007A22AB">
        <w:rPr>
          <w:b/>
          <w:sz w:val="28"/>
          <w:szCs w:val="28"/>
        </w:rPr>
        <w:t>.</w:t>
      </w:r>
      <w:r w:rsidR="00731645">
        <w:rPr>
          <w:b/>
          <w:sz w:val="28"/>
          <w:szCs w:val="28"/>
        </w:rPr>
        <w:t xml:space="preserve"> </w:t>
      </w:r>
      <w:r w:rsidRPr="007A22AB">
        <w:rPr>
          <w:b/>
          <w:sz w:val="28"/>
          <w:szCs w:val="28"/>
        </w:rPr>
        <w:t>ЭКСПЕР</w:t>
      </w:r>
      <w:r>
        <w:rPr>
          <w:b/>
          <w:sz w:val="28"/>
          <w:szCs w:val="28"/>
        </w:rPr>
        <w:t>ТНАЯ КОМИССИЯ.</w:t>
      </w:r>
    </w:p>
    <w:p w:rsidR="007A22AB" w:rsidRDefault="007A22AB" w:rsidP="007A22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22.</w:t>
      </w:r>
      <w:r>
        <w:rPr>
          <w:sz w:val="28"/>
          <w:szCs w:val="28"/>
        </w:rPr>
        <w:t>К полномочиям Экспертной комиссии относятся (</w:t>
      </w:r>
      <w:proofErr w:type="spellStart"/>
      <w:r>
        <w:rPr>
          <w:sz w:val="28"/>
          <w:szCs w:val="28"/>
        </w:rPr>
        <w:t>далее-Комиссия</w:t>
      </w:r>
      <w:proofErr w:type="spellEnd"/>
      <w:r>
        <w:rPr>
          <w:sz w:val="28"/>
          <w:szCs w:val="28"/>
        </w:rPr>
        <w:t>):</w:t>
      </w:r>
    </w:p>
    <w:p w:rsidR="007A22AB" w:rsidRDefault="007A22AB" w:rsidP="007A2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рассмотрение поступивших материалов;</w:t>
      </w:r>
    </w:p>
    <w:p w:rsidR="007A22AB" w:rsidRDefault="007A22AB" w:rsidP="007A22AB">
      <w:pPr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победителя;</w:t>
      </w:r>
    </w:p>
    <w:p w:rsidR="007A22AB" w:rsidRDefault="007A22AB" w:rsidP="007A22AB">
      <w:pPr>
        <w:jc w:val="both"/>
        <w:rPr>
          <w:sz w:val="28"/>
          <w:szCs w:val="28"/>
        </w:rPr>
      </w:pPr>
      <w:r>
        <w:rPr>
          <w:sz w:val="28"/>
          <w:szCs w:val="28"/>
        </w:rPr>
        <w:t>-оформление итогов Конкурса.</w:t>
      </w:r>
    </w:p>
    <w:p w:rsidR="007A22AB" w:rsidRDefault="007A22AB" w:rsidP="007A22AB">
      <w:pPr>
        <w:jc w:val="both"/>
        <w:rPr>
          <w:sz w:val="28"/>
          <w:szCs w:val="28"/>
        </w:rPr>
      </w:pPr>
      <w:r>
        <w:rPr>
          <w:sz w:val="28"/>
          <w:szCs w:val="28"/>
        </w:rPr>
        <w:t>23.Заседание Комиссии правомочно, если на нем присутствует не менее 2/3 общего числа членов. Каждый член Комиссии имеет один голос.</w:t>
      </w:r>
    </w:p>
    <w:p w:rsidR="007A22AB" w:rsidRDefault="007A22AB" w:rsidP="007A2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К награждению рекомендуются соискатели, творческие работы которых получили большинство голосов членов  Комиссии,  присутствующих на заседании. Комиссия вправе не определять победителя, если ни одна из работ, представленных </w:t>
      </w:r>
      <w:r w:rsidR="00396226">
        <w:rPr>
          <w:sz w:val="28"/>
          <w:szCs w:val="28"/>
        </w:rPr>
        <w:t xml:space="preserve"> на КОНКУРС, не соответствует критериям оценки конкурсных проектов.</w:t>
      </w:r>
    </w:p>
    <w:p w:rsidR="00396226" w:rsidRDefault="00396226" w:rsidP="007A22AB">
      <w:pPr>
        <w:jc w:val="both"/>
        <w:rPr>
          <w:sz w:val="28"/>
          <w:szCs w:val="28"/>
        </w:rPr>
      </w:pPr>
      <w:r>
        <w:rPr>
          <w:sz w:val="28"/>
          <w:szCs w:val="28"/>
        </w:rPr>
        <w:t>25.Решение Комиссии оформляется протоколом, который подписывается председателем и секретарем Комиссии.</w:t>
      </w:r>
    </w:p>
    <w:p w:rsidR="00396226" w:rsidRDefault="00396226" w:rsidP="007A22AB">
      <w:pPr>
        <w:jc w:val="both"/>
        <w:rPr>
          <w:sz w:val="28"/>
          <w:szCs w:val="28"/>
        </w:rPr>
      </w:pPr>
      <w:r>
        <w:rPr>
          <w:sz w:val="28"/>
          <w:szCs w:val="28"/>
        </w:rPr>
        <w:t>26.Протокол и выписка из протокола не предоставляется участникам Конкурса.</w:t>
      </w:r>
    </w:p>
    <w:p w:rsidR="00396226" w:rsidRDefault="00396226" w:rsidP="007A22AB">
      <w:pPr>
        <w:jc w:val="both"/>
        <w:rPr>
          <w:sz w:val="28"/>
          <w:szCs w:val="28"/>
        </w:rPr>
      </w:pPr>
      <w:r>
        <w:rPr>
          <w:sz w:val="28"/>
          <w:szCs w:val="28"/>
        </w:rPr>
        <w:t>27.После  подведения итогов Конкурса, решение Комиссии о признании Победителем Конкурса объявляется в средствах массовой информации.</w:t>
      </w:r>
    </w:p>
    <w:p w:rsidR="00731645" w:rsidRDefault="00731645" w:rsidP="007A22AB">
      <w:pPr>
        <w:jc w:val="both"/>
        <w:rPr>
          <w:b/>
          <w:sz w:val="28"/>
          <w:szCs w:val="28"/>
        </w:rPr>
      </w:pPr>
      <w:r w:rsidRPr="00731645">
        <w:rPr>
          <w:b/>
          <w:sz w:val="28"/>
          <w:szCs w:val="28"/>
        </w:rPr>
        <w:t xml:space="preserve">               </w:t>
      </w:r>
      <w:proofErr w:type="gramStart"/>
      <w:r w:rsidRPr="00731645">
        <w:rPr>
          <w:b/>
          <w:sz w:val="28"/>
          <w:szCs w:val="28"/>
          <w:lang w:val="en-US"/>
        </w:rPr>
        <w:t>V</w:t>
      </w:r>
      <w:r w:rsidRPr="00731645">
        <w:rPr>
          <w:b/>
          <w:sz w:val="28"/>
          <w:szCs w:val="28"/>
        </w:rPr>
        <w:t>П.</w:t>
      </w:r>
      <w:proofErr w:type="gramEnd"/>
      <w:r>
        <w:rPr>
          <w:b/>
          <w:sz w:val="28"/>
          <w:szCs w:val="28"/>
        </w:rPr>
        <w:t xml:space="preserve"> </w:t>
      </w:r>
      <w:r w:rsidRPr="00731645">
        <w:rPr>
          <w:b/>
          <w:sz w:val="28"/>
          <w:szCs w:val="28"/>
        </w:rPr>
        <w:t>НАГРАЖДЕНИЕ ПОБЕДИТЕЛЯ КОНКУРСА</w:t>
      </w:r>
      <w:r>
        <w:rPr>
          <w:b/>
          <w:sz w:val="28"/>
          <w:szCs w:val="28"/>
        </w:rPr>
        <w:t>.</w:t>
      </w:r>
    </w:p>
    <w:p w:rsidR="00731645" w:rsidRPr="00731645" w:rsidRDefault="00731645" w:rsidP="007A22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28.</w:t>
      </w:r>
      <w:r>
        <w:rPr>
          <w:sz w:val="28"/>
          <w:szCs w:val="28"/>
        </w:rPr>
        <w:t xml:space="preserve"> Победителю Конкурса вручается диплом  Администрации МО Шебалинское сельское поселение.</w:t>
      </w:r>
    </w:p>
    <w:p w:rsidR="007A22AB" w:rsidRPr="007A22AB" w:rsidRDefault="007A22AB" w:rsidP="007A22AB">
      <w:pPr>
        <w:jc w:val="both"/>
        <w:rPr>
          <w:b/>
          <w:sz w:val="28"/>
          <w:szCs w:val="28"/>
        </w:rPr>
      </w:pPr>
    </w:p>
    <w:sectPr w:rsidR="007A22AB" w:rsidRPr="007A22AB" w:rsidSect="00A0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savePreviewPicture/>
  <w:compat/>
  <w:rsids>
    <w:rsidRoot w:val="009D7832"/>
    <w:rsid w:val="00050E3A"/>
    <w:rsid w:val="0013068E"/>
    <w:rsid w:val="001766F8"/>
    <w:rsid w:val="001A4987"/>
    <w:rsid w:val="001B28A1"/>
    <w:rsid w:val="001D0F6F"/>
    <w:rsid w:val="002363EB"/>
    <w:rsid w:val="002A60CA"/>
    <w:rsid w:val="002C38FD"/>
    <w:rsid w:val="00306CD2"/>
    <w:rsid w:val="00396226"/>
    <w:rsid w:val="004370FA"/>
    <w:rsid w:val="005B5517"/>
    <w:rsid w:val="00652F11"/>
    <w:rsid w:val="006A2EC7"/>
    <w:rsid w:val="006E5D68"/>
    <w:rsid w:val="00731645"/>
    <w:rsid w:val="007A22AB"/>
    <w:rsid w:val="008938E1"/>
    <w:rsid w:val="00896EB7"/>
    <w:rsid w:val="008A1BC2"/>
    <w:rsid w:val="008C1B1A"/>
    <w:rsid w:val="00971952"/>
    <w:rsid w:val="00981D7F"/>
    <w:rsid w:val="009D7832"/>
    <w:rsid w:val="00A025F4"/>
    <w:rsid w:val="00A84528"/>
    <w:rsid w:val="00B67BDE"/>
    <w:rsid w:val="00BD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2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2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E5D6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A4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balino.s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21</cp:lastModifiedBy>
  <cp:revision>2</cp:revision>
  <dcterms:created xsi:type="dcterms:W3CDTF">2024-03-13T09:46:00Z</dcterms:created>
  <dcterms:modified xsi:type="dcterms:W3CDTF">2024-03-13T09:46:00Z</dcterms:modified>
</cp:coreProperties>
</file>